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9E61D" w14:textId="663D976D" w:rsidR="00A3597D" w:rsidRPr="000979D7" w:rsidRDefault="00A3597D" w:rsidP="00A3597D">
      <w:pPr>
        <w:jc w:val="center"/>
        <w:rPr>
          <w:b/>
          <w:bCs/>
        </w:rPr>
      </w:pPr>
      <w:r w:rsidRPr="000979D7">
        <w:rPr>
          <w:b/>
          <w:bCs/>
        </w:rPr>
        <w:t xml:space="preserve">Checklist de Controlo do Fundo de Maneio </w:t>
      </w:r>
      <w:r>
        <w:rPr>
          <w:b/>
          <w:bCs/>
        </w:rPr>
        <w:t>(exemplo)</w:t>
      </w:r>
    </w:p>
    <w:p w14:paraId="34ADD9C7" w14:textId="40D6ED74" w:rsidR="00A3597D" w:rsidRPr="000979D7" w:rsidRDefault="00A3597D" w:rsidP="00A3597D">
      <w:pPr>
        <w:jc w:val="both"/>
      </w:pPr>
      <w:r w:rsidRPr="000979D7">
        <w:t xml:space="preserve">A presente checklist destina-se a apoiar </w:t>
      </w:r>
      <w:r>
        <w:t>as ações de</w:t>
      </w:r>
      <w:r w:rsidRPr="000979D7">
        <w:t xml:space="preserve"> controlo interno na verificação da correta constituição e utilização do fundo de maneio, bem como a orientar o responsável pelo fundo no cumprimento das obrigações legais e regulamentares.</w:t>
      </w:r>
    </w:p>
    <w:p w14:paraId="0C8868DC" w14:textId="77777777" w:rsidR="00A3597D" w:rsidRPr="000979D7" w:rsidRDefault="00B2060C" w:rsidP="00A3597D">
      <w:r>
        <w:pict w14:anchorId="2327279A">
          <v:rect id="_x0000_i1025" style="width:0;height:1.5pt" o:hralign="center" o:hrstd="t" o:hr="t" fillcolor="#a0a0a0" stroked="f"/>
        </w:pict>
      </w:r>
    </w:p>
    <w:p w14:paraId="682B70EC" w14:textId="77777777" w:rsidR="00A3597D" w:rsidRPr="000979D7" w:rsidRDefault="00A3597D" w:rsidP="00A3597D">
      <w:pPr>
        <w:rPr>
          <w:b/>
          <w:bCs/>
        </w:rPr>
      </w:pPr>
      <w:r w:rsidRPr="000979D7">
        <w:rPr>
          <w:b/>
          <w:bCs/>
        </w:rPr>
        <w:t>A. Constituição do Fundo de Maneio</w:t>
      </w:r>
    </w:p>
    <w:p w14:paraId="659805FE" w14:textId="5186538A" w:rsidR="00A3597D" w:rsidRPr="000979D7" w:rsidRDefault="00A3597D" w:rsidP="00A3597D">
      <w:pPr>
        <w:ind w:left="360"/>
      </w:pPr>
      <w:r w:rsidRPr="000979D7">
        <w:t xml:space="preserve">☐ Existe </w:t>
      </w:r>
      <w:r>
        <w:t>deliberação</w:t>
      </w:r>
      <w:r w:rsidRPr="000979D7">
        <w:t xml:space="preserve"> de autorização formal do órgão competente;</w:t>
      </w:r>
    </w:p>
    <w:p w14:paraId="142ACF92" w14:textId="3F59D846" w:rsidR="00A3597D" w:rsidRPr="000979D7" w:rsidRDefault="00A3597D" w:rsidP="00A3597D">
      <w:pPr>
        <w:ind w:left="360"/>
      </w:pPr>
      <w:r w:rsidRPr="000979D7">
        <w:t xml:space="preserve">☐ </w:t>
      </w:r>
      <w:r>
        <w:t>A deliberação</w:t>
      </w:r>
      <w:r w:rsidRPr="000979D7">
        <w:t xml:space="preserve"> identifica claramente o montante do fundo;</w:t>
      </w:r>
    </w:p>
    <w:p w14:paraId="4969D5E7" w14:textId="34500667" w:rsidR="00A3597D" w:rsidRPr="000979D7" w:rsidRDefault="00A3597D" w:rsidP="00A3597D">
      <w:pPr>
        <w:ind w:left="360"/>
      </w:pPr>
      <w:r w:rsidRPr="000979D7">
        <w:t xml:space="preserve">☐ </w:t>
      </w:r>
      <w:r>
        <w:t xml:space="preserve">A deliberação </w:t>
      </w:r>
      <w:r w:rsidRPr="000979D7">
        <w:t>identifica o responsável pelo fundo;</w:t>
      </w:r>
    </w:p>
    <w:p w14:paraId="7C3FCBCB" w14:textId="77777777" w:rsidR="00A3597D" w:rsidRPr="000979D7" w:rsidRDefault="00A3597D" w:rsidP="00A3597D">
      <w:pPr>
        <w:ind w:left="360"/>
      </w:pPr>
      <w:r w:rsidRPr="000979D7">
        <w:t>☐ Está indicada a rubrica orçamental utilizada;</w:t>
      </w:r>
    </w:p>
    <w:p w14:paraId="367A1286" w14:textId="77777777" w:rsidR="00A3597D" w:rsidRPr="000979D7" w:rsidRDefault="00A3597D" w:rsidP="00A3597D">
      <w:pPr>
        <w:ind w:left="360"/>
      </w:pPr>
      <w:r w:rsidRPr="000979D7">
        <w:t>☐ O fundo foi constituído no início do exercício ou com justificação adequada;</w:t>
      </w:r>
    </w:p>
    <w:p w14:paraId="04256830" w14:textId="77777777" w:rsidR="00A3597D" w:rsidRPr="000979D7" w:rsidRDefault="00A3597D" w:rsidP="00A3597D">
      <w:pPr>
        <w:ind w:left="360"/>
      </w:pPr>
      <w:r w:rsidRPr="000979D7">
        <w:t>☐ O montante respeita o limite máximo definido no regulamento.</w:t>
      </w:r>
    </w:p>
    <w:p w14:paraId="2A1AB42F" w14:textId="77777777" w:rsidR="00A3597D" w:rsidRPr="000979D7" w:rsidRDefault="00B2060C" w:rsidP="00A3597D">
      <w:r>
        <w:pict w14:anchorId="3026FF3C">
          <v:rect id="_x0000_i1026" style="width:0;height:1.5pt" o:hralign="center" o:hrstd="t" o:hr="t" fillcolor="#a0a0a0" stroked="f"/>
        </w:pict>
      </w:r>
    </w:p>
    <w:p w14:paraId="5D7F3222" w14:textId="77777777" w:rsidR="00A3597D" w:rsidRPr="000979D7" w:rsidRDefault="00A3597D" w:rsidP="00A3597D">
      <w:pPr>
        <w:rPr>
          <w:b/>
          <w:bCs/>
        </w:rPr>
      </w:pPr>
      <w:r w:rsidRPr="000979D7">
        <w:rPr>
          <w:b/>
          <w:bCs/>
        </w:rPr>
        <w:t>B. Responsável pelo Fundo</w:t>
      </w:r>
    </w:p>
    <w:p w14:paraId="73B331FE" w14:textId="77777777" w:rsidR="00A3597D" w:rsidRPr="000979D7" w:rsidRDefault="00A3597D" w:rsidP="00A3597D">
      <w:pPr>
        <w:ind w:left="360"/>
      </w:pPr>
      <w:r w:rsidRPr="000979D7">
        <w:t>☐ O responsável está formalmente designado;</w:t>
      </w:r>
    </w:p>
    <w:p w14:paraId="3C91CFD7" w14:textId="7578C331" w:rsidR="00A3597D" w:rsidRPr="000979D7" w:rsidRDefault="00A3597D" w:rsidP="00A3597D">
      <w:pPr>
        <w:ind w:left="360"/>
      </w:pPr>
      <w:r w:rsidRPr="000979D7">
        <w:t xml:space="preserve">☐ Existe </w:t>
      </w:r>
      <w:r>
        <w:t>Auto de Entrega do Fundo de Maneio</w:t>
      </w:r>
      <w:r w:rsidR="00893255">
        <w:t xml:space="preserve"> devidamente assinado</w:t>
      </w:r>
      <w:r w:rsidRPr="000979D7">
        <w:t>;</w:t>
      </w:r>
    </w:p>
    <w:p w14:paraId="40DF3A9B" w14:textId="77777777" w:rsidR="00A3597D" w:rsidRPr="000979D7" w:rsidRDefault="00A3597D" w:rsidP="00A3597D">
      <w:pPr>
        <w:ind w:left="360"/>
      </w:pPr>
      <w:r w:rsidRPr="000979D7">
        <w:t>☐ O responsável tem conhecimento das regras do regulamento;</w:t>
      </w:r>
    </w:p>
    <w:p w14:paraId="4ED81B6F" w14:textId="0C32D08F" w:rsidR="00A3597D" w:rsidRPr="000979D7" w:rsidRDefault="00A3597D" w:rsidP="00A3597D">
      <w:pPr>
        <w:ind w:left="360"/>
      </w:pPr>
      <w:r w:rsidRPr="000979D7">
        <w:t xml:space="preserve">☐ Não existem alterações de responsável sem </w:t>
      </w:r>
      <w:r>
        <w:t>reposição</w:t>
      </w:r>
      <w:r w:rsidRPr="000979D7">
        <w:t xml:space="preserve"> prévi</w:t>
      </w:r>
      <w:r>
        <w:t>a</w:t>
      </w:r>
      <w:r w:rsidRPr="000979D7">
        <w:t xml:space="preserve"> do fundo</w:t>
      </w:r>
      <w:r>
        <w:t xml:space="preserve"> de maneio</w:t>
      </w:r>
      <w:r w:rsidRPr="000979D7">
        <w:t>.</w:t>
      </w:r>
    </w:p>
    <w:p w14:paraId="53A143F8" w14:textId="77777777" w:rsidR="00A3597D" w:rsidRPr="000979D7" w:rsidRDefault="00B2060C" w:rsidP="00A3597D">
      <w:r>
        <w:pict w14:anchorId="631A74CA">
          <v:rect id="_x0000_i1027" style="width:0;height:1.5pt" o:hralign="center" o:hrstd="t" o:hr="t" fillcolor="#a0a0a0" stroked="f"/>
        </w:pict>
      </w:r>
    </w:p>
    <w:p w14:paraId="6CB96858" w14:textId="77777777" w:rsidR="00A3597D" w:rsidRPr="000979D7" w:rsidRDefault="00A3597D" w:rsidP="00A3597D">
      <w:pPr>
        <w:rPr>
          <w:b/>
          <w:bCs/>
        </w:rPr>
      </w:pPr>
      <w:r w:rsidRPr="000979D7">
        <w:rPr>
          <w:b/>
          <w:bCs/>
        </w:rPr>
        <w:t>C. Despesas Realizadas</w:t>
      </w:r>
    </w:p>
    <w:p w14:paraId="1FE4DD59" w14:textId="2D1A4207" w:rsidR="00A3597D" w:rsidRPr="000979D7" w:rsidRDefault="00A3597D" w:rsidP="00A3597D">
      <w:pPr>
        <w:ind w:left="360"/>
      </w:pPr>
      <w:r w:rsidRPr="000979D7">
        <w:t>☐ Todas as despesas são de reduzido montante</w:t>
      </w:r>
      <w:r>
        <w:t>, conforme definido em regulamento</w:t>
      </w:r>
      <w:r w:rsidRPr="000979D7">
        <w:t>;</w:t>
      </w:r>
    </w:p>
    <w:p w14:paraId="2A0C7008" w14:textId="77777777" w:rsidR="00A3597D" w:rsidRPr="000979D7" w:rsidRDefault="00A3597D" w:rsidP="00A3597D">
      <w:pPr>
        <w:ind w:left="360"/>
      </w:pPr>
      <w:r w:rsidRPr="000979D7">
        <w:t>☐ As despesas têm caráter urgente e imprevisível;</w:t>
      </w:r>
    </w:p>
    <w:p w14:paraId="3A32AE6F" w14:textId="77777777" w:rsidR="00A3597D" w:rsidRPr="000979D7" w:rsidRDefault="00A3597D" w:rsidP="00A3597D">
      <w:pPr>
        <w:ind w:left="360"/>
      </w:pPr>
      <w:r w:rsidRPr="000979D7">
        <w:t>☐ Não existem despesas previsíveis ou regulares;</w:t>
      </w:r>
    </w:p>
    <w:p w14:paraId="455AB5C3" w14:textId="77777777" w:rsidR="00A3597D" w:rsidRPr="000979D7" w:rsidRDefault="00A3597D" w:rsidP="00A3597D">
      <w:pPr>
        <w:ind w:left="360"/>
      </w:pPr>
      <w:r w:rsidRPr="000979D7">
        <w:t>☐ Não existe fracionamento de despesa;</w:t>
      </w:r>
    </w:p>
    <w:p w14:paraId="43FBC0B9" w14:textId="77777777" w:rsidR="00A3597D" w:rsidRPr="000979D7" w:rsidRDefault="00A3597D" w:rsidP="00A3597D">
      <w:pPr>
        <w:ind w:left="360"/>
      </w:pPr>
      <w:r w:rsidRPr="000979D7">
        <w:t>☐ As despesas enquadram-se nas tipologias permitidas pelo regulamento;</w:t>
      </w:r>
    </w:p>
    <w:p w14:paraId="2C1D4C9B" w14:textId="77777777" w:rsidR="00A3597D" w:rsidRPr="000979D7" w:rsidRDefault="00A3597D" w:rsidP="00A3597D">
      <w:pPr>
        <w:ind w:left="360"/>
      </w:pPr>
      <w:r w:rsidRPr="000979D7">
        <w:t>☐ Não foram pagas despesas expressamente excluídas.</w:t>
      </w:r>
    </w:p>
    <w:p w14:paraId="7B109026" w14:textId="77777777" w:rsidR="00A3597D" w:rsidRPr="000979D7" w:rsidRDefault="00B2060C" w:rsidP="00A3597D">
      <w:r>
        <w:pict w14:anchorId="08FF5AFA">
          <v:rect id="_x0000_i1028" style="width:0;height:1.5pt" o:hralign="center" o:hrstd="t" o:hr="t" fillcolor="#a0a0a0" stroked="f"/>
        </w:pict>
      </w:r>
    </w:p>
    <w:p w14:paraId="45770AB3" w14:textId="77777777" w:rsidR="00A3597D" w:rsidRPr="000979D7" w:rsidRDefault="00A3597D" w:rsidP="00A3597D">
      <w:pPr>
        <w:rPr>
          <w:b/>
          <w:bCs/>
        </w:rPr>
      </w:pPr>
      <w:r w:rsidRPr="000979D7">
        <w:rPr>
          <w:b/>
          <w:bCs/>
        </w:rPr>
        <w:t>D. Documentos Comprovativos</w:t>
      </w:r>
    </w:p>
    <w:p w14:paraId="02E2497A" w14:textId="77777777" w:rsidR="00A3597D" w:rsidRPr="000979D7" w:rsidRDefault="00A3597D" w:rsidP="00A3597D">
      <w:pPr>
        <w:ind w:left="360"/>
      </w:pPr>
      <w:r w:rsidRPr="000979D7">
        <w:t>☐ Todas as despesas possuem documento fiscal válido;</w:t>
      </w:r>
    </w:p>
    <w:p w14:paraId="3E2975A2" w14:textId="77777777" w:rsidR="00A3597D" w:rsidRPr="000979D7" w:rsidRDefault="00A3597D" w:rsidP="00A3597D">
      <w:pPr>
        <w:ind w:left="360"/>
      </w:pPr>
      <w:r w:rsidRPr="000979D7">
        <w:t>☐ As faturas/recibos estão emitidos em nome da autarquia;</w:t>
      </w:r>
    </w:p>
    <w:p w14:paraId="5792970D" w14:textId="77777777" w:rsidR="00A3597D" w:rsidRPr="000979D7" w:rsidRDefault="00A3597D" w:rsidP="00A3597D">
      <w:pPr>
        <w:ind w:left="360"/>
      </w:pPr>
      <w:r w:rsidRPr="000979D7">
        <w:t>☐ Os documentos contêm data, descrição clara e valor;</w:t>
      </w:r>
    </w:p>
    <w:p w14:paraId="2DB9BE57" w14:textId="77777777" w:rsidR="00A3597D" w:rsidRPr="000979D7" w:rsidRDefault="00A3597D" w:rsidP="00A3597D">
      <w:pPr>
        <w:ind w:left="360"/>
      </w:pPr>
      <w:r w:rsidRPr="000979D7">
        <w:t>☐ Não existem documentos rasurados ou incompletos;</w:t>
      </w:r>
    </w:p>
    <w:p w14:paraId="49C7E9AB" w14:textId="77777777" w:rsidR="00A3597D" w:rsidRPr="000979D7" w:rsidRDefault="00A3597D" w:rsidP="00A3597D">
      <w:pPr>
        <w:ind w:left="360"/>
      </w:pPr>
      <w:r w:rsidRPr="000979D7">
        <w:lastRenderedPageBreak/>
        <w:t>☐ Os comprovativos estão organizados cronologicamente.</w:t>
      </w:r>
    </w:p>
    <w:p w14:paraId="155C2BB3" w14:textId="77777777" w:rsidR="00A3597D" w:rsidRPr="000979D7" w:rsidRDefault="00B2060C" w:rsidP="00A3597D">
      <w:r>
        <w:pict w14:anchorId="4751EA62">
          <v:rect id="_x0000_i1029" style="width:0;height:1.5pt" o:hralign="center" o:hrstd="t" o:hr="t" fillcolor="#a0a0a0" stroked="f"/>
        </w:pict>
      </w:r>
    </w:p>
    <w:p w14:paraId="0C053F0F" w14:textId="77777777" w:rsidR="00A3597D" w:rsidRPr="000979D7" w:rsidRDefault="00A3597D" w:rsidP="00A3597D">
      <w:pPr>
        <w:rPr>
          <w:b/>
          <w:bCs/>
        </w:rPr>
      </w:pPr>
      <w:r w:rsidRPr="000979D7">
        <w:rPr>
          <w:b/>
          <w:bCs/>
        </w:rPr>
        <w:t>E. Limites e Procedimentos</w:t>
      </w:r>
    </w:p>
    <w:p w14:paraId="4050CB6F" w14:textId="77777777" w:rsidR="00A3597D" w:rsidRPr="000979D7" w:rsidRDefault="00A3597D" w:rsidP="00A3597D">
      <w:pPr>
        <w:ind w:left="360"/>
      </w:pPr>
      <w:r w:rsidRPr="000979D7">
        <w:t>☐ O valor máximo por despesa foi respeitado;</w:t>
      </w:r>
    </w:p>
    <w:p w14:paraId="769948DF" w14:textId="77777777" w:rsidR="00A3597D" w:rsidRPr="000979D7" w:rsidRDefault="00A3597D" w:rsidP="00A3597D">
      <w:pPr>
        <w:ind w:left="360"/>
      </w:pPr>
      <w:r w:rsidRPr="000979D7">
        <w:t>☐ O fundo não ultrapassou o montante autorizado;</w:t>
      </w:r>
    </w:p>
    <w:p w14:paraId="718D9443" w14:textId="77777777" w:rsidR="00A3597D" w:rsidRPr="000979D7" w:rsidRDefault="00A3597D" w:rsidP="00A3597D">
      <w:pPr>
        <w:ind w:left="360"/>
      </w:pPr>
      <w:r w:rsidRPr="000979D7">
        <w:t>☐ Existe registo atualizado das despesas efetuadas;</w:t>
      </w:r>
    </w:p>
    <w:p w14:paraId="5F7DB4EA" w14:textId="77777777" w:rsidR="00A3597D" w:rsidRPr="000979D7" w:rsidRDefault="00A3597D" w:rsidP="00A3597D">
      <w:pPr>
        <w:ind w:left="360"/>
      </w:pPr>
      <w:r w:rsidRPr="000979D7">
        <w:t>☐ Os pagamentos respeitam o objeto do fundo de maneio.</w:t>
      </w:r>
    </w:p>
    <w:p w14:paraId="74926878" w14:textId="77777777" w:rsidR="00A3597D" w:rsidRPr="000979D7" w:rsidRDefault="00B2060C" w:rsidP="00A3597D">
      <w:r>
        <w:pict w14:anchorId="2C9988F8">
          <v:rect id="_x0000_i1030" style="width:0;height:1.5pt" o:hralign="center" o:hrstd="t" o:hr="t" fillcolor="#a0a0a0" stroked="f"/>
        </w:pict>
      </w:r>
    </w:p>
    <w:p w14:paraId="2FBEC047" w14:textId="77777777" w:rsidR="00A3597D" w:rsidRPr="000979D7" w:rsidRDefault="00A3597D" w:rsidP="00A3597D">
      <w:pPr>
        <w:rPr>
          <w:b/>
          <w:bCs/>
        </w:rPr>
      </w:pPr>
      <w:r w:rsidRPr="000979D7">
        <w:rPr>
          <w:b/>
          <w:bCs/>
        </w:rPr>
        <w:t>F. Reposição do Fundo</w:t>
      </w:r>
    </w:p>
    <w:p w14:paraId="43E320DC" w14:textId="77777777" w:rsidR="00A3597D" w:rsidRPr="000979D7" w:rsidRDefault="00A3597D" w:rsidP="00A3597D">
      <w:pPr>
        <w:ind w:left="360"/>
      </w:pPr>
      <w:r w:rsidRPr="000979D7">
        <w:t>☐ A reposição foi efetuada dentro da periodicidade definida;</w:t>
      </w:r>
    </w:p>
    <w:p w14:paraId="7B70732E" w14:textId="77777777" w:rsidR="00A3597D" w:rsidRPr="000979D7" w:rsidRDefault="00A3597D" w:rsidP="00A3597D">
      <w:pPr>
        <w:ind w:left="360"/>
      </w:pPr>
      <w:r w:rsidRPr="000979D7">
        <w:t>☐ Os documentos foram previamente verificados pelos serviços financeiros;</w:t>
      </w:r>
    </w:p>
    <w:p w14:paraId="23FFB50E" w14:textId="346F1E5C" w:rsidR="00A3597D" w:rsidRPr="000979D7" w:rsidRDefault="00A3597D" w:rsidP="00A3597D">
      <w:pPr>
        <w:ind w:left="360"/>
      </w:pPr>
      <w:r w:rsidRPr="000979D7">
        <w:t xml:space="preserve">☐ O valor reposto corresponde exatamente </w:t>
      </w:r>
      <w:r>
        <w:t>ao valor não utilizado</w:t>
      </w:r>
      <w:r w:rsidRPr="000979D7">
        <w:t>;</w:t>
      </w:r>
    </w:p>
    <w:p w14:paraId="23D1B1FB" w14:textId="77777777" w:rsidR="00A3597D" w:rsidRDefault="00A3597D" w:rsidP="00A3597D">
      <w:pPr>
        <w:ind w:left="360"/>
      </w:pPr>
      <w:r w:rsidRPr="000979D7">
        <w:t>☐ Não existem despesas pendentes sem reposição injustificada.</w:t>
      </w:r>
    </w:p>
    <w:p w14:paraId="1E259D91" w14:textId="63A73BAD" w:rsidR="00893255" w:rsidRDefault="00893255" w:rsidP="00893255">
      <w:pPr>
        <w:ind w:left="360"/>
      </w:pPr>
      <w:r w:rsidRPr="000979D7">
        <w:t xml:space="preserve">☐ </w:t>
      </w:r>
      <w:r>
        <w:t>Existe Auto de Reposição do Fundo de Maneio devidamente assinado</w:t>
      </w:r>
      <w:r w:rsidRPr="000979D7">
        <w:t>.</w:t>
      </w:r>
    </w:p>
    <w:p w14:paraId="3EA5A022" w14:textId="77777777" w:rsidR="00A3597D" w:rsidRPr="000979D7" w:rsidRDefault="00B2060C" w:rsidP="00A3597D">
      <w:r>
        <w:pict w14:anchorId="192863FE">
          <v:rect id="_x0000_i1031" style="width:0;height:1.5pt" o:hralign="center" o:hrstd="t" o:hr="t" fillcolor="#a0a0a0" stroked="f"/>
        </w:pict>
      </w:r>
    </w:p>
    <w:p w14:paraId="3C408CAC" w14:textId="7BC29EE2" w:rsidR="00A3597D" w:rsidRPr="000979D7" w:rsidRDefault="00A3597D" w:rsidP="00A3597D">
      <w:pPr>
        <w:rPr>
          <w:b/>
          <w:bCs/>
        </w:rPr>
      </w:pPr>
      <w:r>
        <w:rPr>
          <w:b/>
          <w:bCs/>
        </w:rPr>
        <w:t>G</w:t>
      </w:r>
      <w:r w:rsidRPr="000979D7">
        <w:rPr>
          <w:b/>
          <w:bCs/>
        </w:rPr>
        <w:t>. Fiscalização e Conformidade</w:t>
      </w:r>
    </w:p>
    <w:p w14:paraId="13618039" w14:textId="77777777" w:rsidR="00A3597D" w:rsidRPr="000979D7" w:rsidRDefault="00A3597D" w:rsidP="00A3597D">
      <w:pPr>
        <w:ind w:left="360"/>
      </w:pPr>
      <w:r w:rsidRPr="000979D7">
        <w:t>☐ Existem mecanismos de controlo interno implementados;</w:t>
      </w:r>
    </w:p>
    <w:p w14:paraId="1E80C71A" w14:textId="77777777" w:rsidR="00A3597D" w:rsidRPr="000979D7" w:rsidRDefault="00A3597D" w:rsidP="00A3597D">
      <w:pPr>
        <w:ind w:left="360"/>
      </w:pPr>
      <w:r w:rsidRPr="000979D7">
        <w:t>☐ O fundo de maneio está disponível para fiscalização externa;</w:t>
      </w:r>
    </w:p>
    <w:p w14:paraId="4D62F35B" w14:textId="77777777" w:rsidR="00A3597D" w:rsidRPr="000979D7" w:rsidRDefault="00A3597D" w:rsidP="00A3597D">
      <w:pPr>
        <w:ind w:left="360"/>
      </w:pPr>
      <w:r w:rsidRPr="000979D7">
        <w:t>☐ Não existem recomendações pendentes de auditorias anteriores;</w:t>
      </w:r>
    </w:p>
    <w:p w14:paraId="03F3EABF" w14:textId="681ECBC3" w:rsidR="00085F4F" w:rsidRDefault="00A3597D" w:rsidP="00A3597D">
      <w:pPr>
        <w:ind w:left="360"/>
      </w:pPr>
      <w:r w:rsidRPr="000979D7">
        <w:t>☐ O fundo cumpre os princípios da legalidade, economia e transparência</w:t>
      </w:r>
    </w:p>
    <w:sectPr w:rsidR="00085F4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56FE"/>
    <w:multiLevelType w:val="multilevel"/>
    <w:tmpl w:val="24705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B34E44"/>
    <w:multiLevelType w:val="multilevel"/>
    <w:tmpl w:val="7F78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45328E"/>
    <w:multiLevelType w:val="multilevel"/>
    <w:tmpl w:val="67049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190BB6"/>
    <w:multiLevelType w:val="multilevel"/>
    <w:tmpl w:val="F2A0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A59C4"/>
    <w:multiLevelType w:val="multilevel"/>
    <w:tmpl w:val="08529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1850A1"/>
    <w:multiLevelType w:val="multilevel"/>
    <w:tmpl w:val="E6864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BCA3F17"/>
    <w:multiLevelType w:val="multilevel"/>
    <w:tmpl w:val="42E26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3CC7D01"/>
    <w:multiLevelType w:val="multilevel"/>
    <w:tmpl w:val="D8223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2100857">
    <w:abstractNumId w:val="7"/>
  </w:num>
  <w:num w:numId="2" w16cid:durableId="1464424614">
    <w:abstractNumId w:val="4"/>
  </w:num>
  <w:num w:numId="3" w16cid:durableId="827358454">
    <w:abstractNumId w:val="3"/>
  </w:num>
  <w:num w:numId="4" w16cid:durableId="729965899">
    <w:abstractNumId w:val="6"/>
  </w:num>
  <w:num w:numId="5" w16cid:durableId="667514153">
    <w:abstractNumId w:val="2"/>
  </w:num>
  <w:num w:numId="6" w16cid:durableId="1926186819">
    <w:abstractNumId w:val="0"/>
  </w:num>
  <w:num w:numId="7" w16cid:durableId="225847129">
    <w:abstractNumId w:val="1"/>
  </w:num>
  <w:num w:numId="8" w16cid:durableId="7756418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97D"/>
    <w:rsid w:val="00085F4F"/>
    <w:rsid w:val="001B6E58"/>
    <w:rsid w:val="003E5424"/>
    <w:rsid w:val="0058273D"/>
    <w:rsid w:val="006C3442"/>
    <w:rsid w:val="006D4160"/>
    <w:rsid w:val="007D4452"/>
    <w:rsid w:val="00893255"/>
    <w:rsid w:val="00960BAA"/>
    <w:rsid w:val="00A1576A"/>
    <w:rsid w:val="00A3597D"/>
    <w:rsid w:val="00BF354C"/>
    <w:rsid w:val="00DF2424"/>
    <w:rsid w:val="00EC1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2F236B"/>
  <w15:chartTrackingRefBased/>
  <w15:docId w15:val="{F700B35F-1D05-403B-8210-3AD4EDBE1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597D"/>
  </w:style>
  <w:style w:type="paragraph" w:styleId="Ttulo1">
    <w:name w:val="heading 1"/>
    <w:basedOn w:val="Normal"/>
    <w:next w:val="Normal"/>
    <w:link w:val="Ttulo1Carter"/>
    <w:uiPriority w:val="9"/>
    <w:qFormat/>
    <w:rsid w:val="00A359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A359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A3597D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A359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A3597D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A359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A359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A359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A359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A3597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A3597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A3597D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A3597D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A3597D"/>
    <w:rPr>
      <w:rFonts w:eastAsiaTheme="majorEastAsia" w:cstheme="majorBidi"/>
      <w:color w:val="2E74B5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A3597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A3597D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A3597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A3597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A359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359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359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359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A359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3597D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3597D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A3597D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3597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3597D"/>
    <w:rPr>
      <w:i/>
      <w:iCs/>
      <w:color w:val="2E74B5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A3597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392</Words>
  <Characters>2121</Characters>
  <Application>Microsoft Office Word</Application>
  <DocSecurity>0</DocSecurity>
  <Lines>17</Lines>
  <Paragraphs>5</Paragraphs>
  <ScaleCrop>false</ScaleCrop>
  <Company>CCDRAlentejo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Rosado</dc:creator>
  <cp:keywords/>
  <dc:description/>
  <cp:lastModifiedBy>Marta Rosado</cp:lastModifiedBy>
  <cp:revision>2</cp:revision>
  <dcterms:created xsi:type="dcterms:W3CDTF">2026-03-19T17:49:00Z</dcterms:created>
  <dcterms:modified xsi:type="dcterms:W3CDTF">2026-03-19T17:57:00Z</dcterms:modified>
</cp:coreProperties>
</file>